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C99D" w14:textId="77777777" w:rsidR="00501C57" w:rsidRDefault="00501C57">
      <w:pPr>
        <w:pStyle w:val="Kop1"/>
      </w:pPr>
      <w:r>
        <w:t>Programma</w:t>
      </w:r>
    </w:p>
    <w:p w14:paraId="12AF6ABF" w14:textId="77777777" w:rsidR="00501C57" w:rsidRDefault="00501C57">
      <w:pPr>
        <w:jc w:val="both"/>
        <w:rPr>
          <w:sz w:val="18"/>
        </w:rPr>
      </w:pPr>
    </w:p>
    <w:p w14:paraId="6E9EEBA3" w14:textId="77777777" w:rsidR="00501C57" w:rsidRDefault="00501C57">
      <w:pPr>
        <w:jc w:val="both"/>
        <w:rPr>
          <w:sz w:val="18"/>
        </w:rPr>
      </w:pPr>
      <w:r>
        <w:rPr>
          <w:sz w:val="18"/>
        </w:rPr>
        <w:t>Beurs van mineralen, fossielen, schelpen en toebehoren.</w:t>
      </w:r>
    </w:p>
    <w:p w14:paraId="61C2CCA4" w14:textId="77777777" w:rsidR="00501C57" w:rsidRDefault="00501C57">
      <w:pPr>
        <w:jc w:val="both"/>
        <w:rPr>
          <w:sz w:val="18"/>
        </w:rPr>
      </w:pPr>
      <w:r>
        <w:rPr>
          <w:sz w:val="18"/>
        </w:rPr>
        <w:t>Openingstijden: standhouders 07.30 - 19.00 u. en bezoekers 10.00 - 18.00 u.</w:t>
      </w:r>
    </w:p>
    <w:p w14:paraId="0931964F" w14:textId="77777777" w:rsidR="00501C57" w:rsidRDefault="00501C57">
      <w:pPr>
        <w:jc w:val="both"/>
        <w:rPr>
          <w:sz w:val="18"/>
        </w:rPr>
      </w:pPr>
    </w:p>
    <w:p w14:paraId="4E60094C" w14:textId="77777777" w:rsidR="00501C57" w:rsidRDefault="00501C57">
      <w:pPr>
        <w:jc w:val="both"/>
        <w:outlineLvl w:val="0"/>
        <w:rPr>
          <w:sz w:val="18"/>
        </w:rPr>
      </w:pPr>
      <w:r>
        <w:rPr>
          <w:b/>
          <w:sz w:val="18"/>
          <w:u w:val="single"/>
        </w:rPr>
        <w:t>Deelnemingsvoorwaarden</w:t>
      </w:r>
    </w:p>
    <w:p w14:paraId="55519614" w14:textId="77777777" w:rsidR="00501C57" w:rsidRDefault="00501C57">
      <w:pPr>
        <w:jc w:val="both"/>
        <w:rPr>
          <w:sz w:val="18"/>
        </w:rPr>
      </w:pPr>
    </w:p>
    <w:p w14:paraId="35F76591" w14:textId="77777777" w:rsidR="00501C57" w:rsidRDefault="00501C57">
      <w:pPr>
        <w:jc w:val="both"/>
        <w:rPr>
          <w:sz w:val="18"/>
        </w:rPr>
      </w:pPr>
      <w:r>
        <w:rPr>
          <w:sz w:val="18"/>
        </w:rPr>
        <w:t xml:space="preserve">De prijs bedraagt </w:t>
      </w:r>
      <w:r w:rsidR="000A18D0">
        <w:rPr>
          <w:b/>
          <w:sz w:val="18"/>
          <w:u w:val="single"/>
        </w:rPr>
        <w:t>30</w:t>
      </w:r>
      <w:r>
        <w:rPr>
          <w:b/>
          <w:sz w:val="18"/>
          <w:u w:val="single"/>
        </w:rPr>
        <w:t xml:space="preserve"> EURO</w:t>
      </w:r>
      <w:r>
        <w:rPr>
          <w:sz w:val="18"/>
        </w:rPr>
        <w:t xml:space="preserve"> per strekkende meter (21% BTW en elektriciteit inbegrepen). </w:t>
      </w:r>
    </w:p>
    <w:p w14:paraId="6F003F85" w14:textId="77777777" w:rsidR="00501C57" w:rsidRDefault="00501C57">
      <w:pPr>
        <w:jc w:val="both"/>
        <w:rPr>
          <w:sz w:val="18"/>
        </w:rPr>
      </w:pPr>
      <w:r>
        <w:rPr>
          <w:sz w:val="18"/>
        </w:rPr>
        <w:t xml:space="preserve">Reservering geschiedt pas na storting van het verschuldigde bedrag aan het beurssecretariaat. Na storting wordt u samen met de reservering een factuur toegestuurd. Deelname geeft recht op twee toegangsbewijzen. Elektriciteitsaansluitingen zijn voorzien, maar er wordt aan de standhouders gevraagd de leidingen niet te overbelasten </w:t>
      </w:r>
      <w:r>
        <w:rPr>
          <w:b/>
          <w:sz w:val="18"/>
        </w:rPr>
        <w:t xml:space="preserve">(250 </w:t>
      </w:r>
      <w:r w:rsidR="001043EB">
        <w:rPr>
          <w:b/>
          <w:sz w:val="18"/>
        </w:rPr>
        <w:t>W/m).</w:t>
      </w:r>
      <w:r w:rsidR="001043EB">
        <w:rPr>
          <w:sz w:val="18"/>
        </w:rPr>
        <w:t xml:space="preserve"> </w:t>
      </w:r>
      <w:r>
        <w:rPr>
          <w:sz w:val="18"/>
        </w:rPr>
        <w:t>Het aantal standen wordt beperkt, en de volgorde van betaling bepaalt de deelname.</w:t>
      </w:r>
    </w:p>
    <w:p w14:paraId="7791B4F8" w14:textId="77777777" w:rsidR="00501C57" w:rsidRDefault="00501C57">
      <w:pPr>
        <w:jc w:val="both"/>
        <w:rPr>
          <w:sz w:val="18"/>
        </w:rPr>
      </w:pPr>
    </w:p>
    <w:p w14:paraId="2BD87E6A" w14:textId="77777777" w:rsidR="00501C57" w:rsidRDefault="00501C57">
      <w:pPr>
        <w:jc w:val="both"/>
        <w:outlineLvl w:val="0"/>
        <w:rPr>
          <w:sz w:val="18"/>
        </w:rPr>
      </w:pPr>
      <w:r>
        <w:rPr>
          <w:b/>
          <w:sz w:val="18"/>
          <w:u w:val="single"/>
        </w:rPr>
        <w:t>Beursreglement</w:t>
      </w:r>
    </w:p>
    <w:p w14:paraId="2B7666C6" w14:textId="77777777" w:rsidR="00501C57" w:rsidRDefault="00501C57">
      <w:pPr>
        <w:jc w:val="both"/>
        <w:rPr>
          <w:sz w:val="18"/>
        </w:rPr>
      </w:pPr>
    </w:p>
    <w:p w14:paraId="78519198" w14:textId="77777777" w:rsidR="00501C57" w:rsidRDefault="00501C57">
      <w:pPr>
        <w:jc w:val="both"/>
        <w:rPr>
          <w:sz w:val="18"/>
        </w:rPr>
      </w:pPr>
      <w:r>
        <w:rPr>
          <w:sz w:val="18"/>
        </w:rPr>
        <w:t>1. De organisatoren behouden zich het recht, om ten allen tijde wegens bijzondere omstandigheden plaats, datum en openingstijden te wijzigen, zonder dat in die gevallen de deelnemers aanspraak kunnen maken op enige vorm van schadevergoeding.</w:t>
      </w:r>
    </w:p>
    <w:p w14:paraId="6C4B61FC" w14:textId="77777777" w:rsidR="00501C57" w:rsidRDefault="00501C57">
      <w:pPr>
        <w:jc w:val="both"/>
        <w:rPr>
          <w:sz w:val="18"/>
        </w:rPr>
      </w:pPr>
      <w:r>
        <w:rPr>
          <w:sz w:val="18"/>
        </w:rPr>
        <w:t>2. De organisatoren bepalen de toegangsprijs en voorwaarden van korting.</w:t>
      </w:r>
    </w:p>
    <w:p w14:paraId="22FB04CC" w14:textId="77777777" w:rsidR="00501C57" w:rsidRDefault="00501C57">
      <w:pPr>
        <w:jc w:val="both"/>
        <w:rPr>
          <w:sz w:val="18"/>
        </w:rPr>
      </w:pPr>
      <w:r>
        <w:rPr>
          <w:sz w:val="18"/>
        </w:rPr>
        <w:t>3. De inschrijving dient te geschieden met bijgevoegd inschrijvingsformulier. Een inschrijving kan niet eenzijdig worden ingetrokken of gewijzigd door een deelnemer. Inschrijvingen kunnen zonder opgave van redenen, door de organisatoren geweigerd worden.</w:t>
      </w:r>
    </w:p>
    <w:p w14:paraId="12F3D084" w14:textId="4E6E6ADC" w:rsidR="00501C57" w:rsidRDefault="00501C57" w:rsidP="002D1903">
      <w:pPr>
        <w:jc w:val="both"/>
        <w:rPr>
          <w:sz w:val="18"/>
        </w:rPr>
      </w:pPr>
      <w:r>
        <w:rPr>
          <w:sz w:val="18"/>
        </w:rPr>
        <w:t xml:space="preserve">4. De betalingen dienen te geschieden voor </w:t>
      </w:r>
      <w:r w:rsidR="00B126C6" w:rsidRPr="00637B0C">
        <w:rPr>
          <w:b/>
          <w:sz w:val="18"/>
        </w:rPr>
        <w:t>1</w:t>
      </w:r>
      <w:r w:rsidR="00637B0C" w:rsidRPr="00637B0C">
        <w:rPr>
          <w:b/>
          <w:sz w:val="18"/>
        </w:rPr>
        <w:t>5</w:t>
      </w:r>
      <w:r>
        <w:rPr>
          <w:b/>
          <w:sz w:val="18"/>
        </w:rPr>
        <w:t xml:space="preserve"> februari</w:t>
      </w:r>
      <w:r>
        <w:rPr>
          <w:sz w:val="18"/>
        </w:rPr>
        <w:t xml:space="preserve"> </w:t>
      </w:r>
      <w:r>
        <w:rPr>
          <w:b/>
          <w:sz w:val="18"/>
        </w:rPr>
        <w:t>20</w:t>
      </w:r>
      <w:r w:rsidR="00B96291">
        <w:rPr>
          <w:b/>
          <w:sz w:val="18"/>
        </w:rPr>
        <w:t>20</w:t>
      </w:r>
      <w:r>
        <w:rPr>
          <w:sz w:val="18"/>
        </w:rPr>
        <w:t xml:space="preserve"> op rekening </w:t>
      </w:r>
      <w:r w:rsidR="00613728">
        <w:rPr>
          <w:sz w:val="18"/>
        </w:rPr>
        <w:t>*</w:t>
      </w:r>
      <w:r>
        <w:rPr>
          <w:sz w:val="18"/>
        </w:rPr>
        <w:t xml:space="preserve"> zoals bepaald in de deelnemingsvoorwaarden. Tot 1 maand voor de beursdatum wordt bij annulering het gestorte bedrag terugbetaald na afhouding van gedane kosten. Nadien verliest de deelnemer het gestorte bedrag.</w:t>
      </w:r>
    </w:p>
    <w:p w14:paraId="2E931997" w14:textId="77777777" w:rsidR="00501C57" w:rsidRDefault="00501C57">
      <w:pPr>
        <w:jc w:val="both"/>
        <w:rPr>
          <w:sz w:val="18"/>
        </w:rPr>
      </w:pPr>
      <w:r>
        <w:rPr>
          <w:sz w:val="18"/>
        </w:rPr>
        <w:t>5. De deelnemers zijn gehouden de richtlijnen voor de opbouw van de stand en de inrichting ervan strikt na te leven.</w:t>
      </w:r>
    </w:p>
    <w:p w14:paraId="5C499430" w14:textId="77777777" w:rsidR="00501C57" w:rsidRDefault="00501C57">
      <w:pPr>
        <w:jc w:val="both"/>
        <w:rPr>
          <w:sz w:val="18"/>
        </w:rPr>
      </w:pPr>
    </w:p>
    <w:p w14:paraId="0DC6E994" w14:textId="77777777" w:rsidR="00501C57" w:rsidRDefault="00501C57">
      <w:pPr>
        <w:jc w:val="both"/>
        <w:outlineLvl w:val="0"/>
        <w:rPr>
          <w:sz w:val="18"/>
        </w:rPr>
      </w:pPr>
      <w:r>
        <w:rPr>
          <w:i/>
          <w:sz w:val="18"/>
        </w:rPr>
        <w:t xml:space="preserve">6.1. </w:t>
      </w:r>
      <w:r w:rsidRPr="005E50AA">
        <w:rPr>
          <w:b/>
          <w:i/>
          <w:sz w:val="18"/>
          <w:u w:val="single"/>
        </w:rPr>
        <w:t>Het is de deelnemers niet toegelaten de volgende goederen aan te bieden of tentoon te stellen</w:t>
      </w:r>
      <w:r>
        <w:rPr>
          <w:i/>
          <w:sz w:val="18"/>
        </w:rPr>
        <w:t>:</w:t>
      </w:r>
    </w:p>
    <w:p w14:paraId="22FB9B13" w14:textId="77777777" w:rsidR="00501C57" w:rsidRDefault="00501C57">
      <w:pPr>
        <w:jc w:val="both"/>
        <w:rPr>
          <w:sz w:val="18"/>
        </w:rPr>
      </w:pPr>
      <w:r>
        <w:rPr>
          <w:sz w:val="18"/>
        </w:rPr>
        <w:t>- materiaal dat geen verband houdt met het karakter van de beurs</w:t>
      </w:r>
      <w:r w:rsidR="003C1FB0">
        <w:rPr>
          <w:sz w:val="18"/>
        </w:rPr>
        <w:t>;</w:t>
      </w:r>
    </w:p>
    <w:p w14:paraId="2978E63F" w14:textId="77777777" w:rsidR="00501C57" w:rsidRDefault="00501C57">
      <w:pPr>
        <w:jc w:val="both"/>
        <w:rPr>
          <w:sz w:val="18"/>
        </w:rPr>
      </w:pPr>
      <w:r>
        <w:rPr>
          <w:sz w:val="18"/>
        </w:rPr>
        <w:t xml:space="preserve">- gebeeldhouwde </w:t>
      </w:r>
      <w:r w:rsidR="00613739">
        <w:rPr>
          <w:sz w:val="18"/>
        </w:rPr>
        <w:t xml:space="preserve">gepolijste </w:t>
      </w:r>
      <w:r>
        <w:rPr>
          <w:sz w:val="18"/>
        </w:rPr>
        <w:t>of geslepen mineralen, gesteenten, fossielen en schelpen</w:t>
      </w:r>
      <w:r w:rsidR="00645D8F">
        <w:rPr>
          <w:sz w:val="18"/>
        </w:rPr>
        <w:t xml:space="preserve"> </w:t>
      </w:r>
      <w:r w:rsidR="003C1FB0">
        <w:rPr>
          <w:sz w:val="18"/>
          <w:szCs w:val="18"/>
        </w:rPr>
        <w:t>met uitzondering zie punt 6.2 en 6.3 hieronder;</w:t>
      </w:r>
    </w:p>
    <w:p w14:paraId="1E25B729" w14:textId="77777777" w:rsidR="00501C57" w:rsidRDefault="00501C57">
      <w:pPr>
        <w:jc w:val="both"/>
        <w:rPr>
          <w:sz w:val="18"/>
        </w:rPr>
      </w:pPr>
      <w:r>
        <w:rPr>
          <w:sz w:val="18"/>
        </w:rPr>
        <w:t>- imitaties van mineralen, fossielen en gesteenten</w:t>
      </w:r>
    </w:p>
    <w:p w14:paraId="27F0632F" w14:textId="77777777" w:rsidR="00501C57" w:rsidRDefault="00501C57">
      <w:pPr>
        <w:jc w:val="both"/>
        <w:rPr>
          <w:sz w:val="18"/>
        </w:rPr>
      </w:pPr>
      <w:r>
        <w:rPr>
          <w:sz w:val="18"/>
        </w:rPr>
        <w:t>- gemonteerde edelstenen, halfedelstenen, mineralen, gesteenten, fossielen en schelpen</w:t>
      </w:r>
    </w:p>
    <w:p w14:paraId="4C19B9E5" w14:textId="77777777" w:rsidR="00501C57" w:rsidRDefault="00501C57">
      <w:pPr>
        <w:jc w:val="both"/>
        <w:rPr>
          <w:sz w:val="18"/>
        </w:rPr>
      </w:pPr>
      <w:r>
        <w:rPr>
          <w:sz w:val="18"/>
        </w:rPr>
        <w:t>- gedroogde dieren</w:t>
      </w:r>
      <w:r w:rsidR="003C1FB0">
        <w:rPr>
          <w:sz w:val="18"/>
        </w:rPr>
        <w:t xml:space="preserve"> of opgezette dieren, zeepaartjes, ivoor;</w:t>
      </w:r>
    </w:p>
    <w:p w14:paraId="11FD6C66" w14:textId="77777777" w:rsidR="00501C57" w:rsidRDefault="00501C57">
      <w:pPr>
        <w:jc w:val="both"/>
        <w:outlineLvl w:val="0"/>
        <w:rPr>
          <w:sz w:val="18"/>
        </w:rPr>
      </w:pPr>
      <w:r>
        <w:rPr>
          <w:sz w:val="18"/>
        </w:rPr>
        <w:t>6.2. Mits een duidelijke vermelding worden de volgende goederen aanvaard:</w:t>
      </w:r>
    </w:p>
    <w:p w14:paraId="42342F3D" w14:textId="77777777" w:rsidR="00501C57" w:rsidRDefault="00501C57">
      <w:pPr>
        <w:jc w:val="both"/>
        <w:rPr>
          <w:sz w:val="18"/>
        </w:rPr>
      </w:pPr>
      <w:r>
        <w:rPr>
          <w:sz w:val="18"/>
        </w:rPr>
        <w:t>- namaakfossielen</w:t>
      </w:r>
      <w:r w:rsidR="009F378A">
        <w:rPr>
          <w:sz w:val="18"/>
        </w:rPr>
        <w:t xml:space="preserve"> </w:t>
      </w:r>
      <w:r>
        <w:rPr>
          <w:sz w:val="18"/>
        </w:rPr>
        <w:t>met vermelding op het specimen</w:t>
      </w:r>
    </w:p>
    <w:p w14:paraId="67051B1D" w14:textId="77777777" w:rsidR="00501C57" w:rsidRDefault="00501C57">
      <w:pPr>
        <w:jc w:val="both"/>
        <w:rPr>
          <w:sz w:val="18"/>
        </w:rPr>
      </w:pPr>
      <w:r>
        <w:rPr>
          <w:sz w:val="18"/>
        </w:rPr>
        <w:t>- kunstmatig gekleurde, bestraalde en gebrande mineralen</w:t>
      </w:r>
    </w:p>
    <w:p w14:paraId="49EE0D36" w14:textId="77777777" w:rsidR="008B348E" w:rsidRDefault="008B348E">
      <w:pPr>
        <w:jc w:val="both"/>
        <w:rPr>
          <w:sz w:val="18"/>
        </w:rPr>
      </w:pPr>
      <w:r>
        <w:rPr>
          <w:sz w:val="18"/>
        </w:rPr>
        <w:t xml:space="preserve">- gelijmde, gepolijste en </w:t>
      </w:r>
      <w:r w:rsidR="00613739">
        <w:rPr>
          <w:sz w:val="18"/>
        </w:rPr>
        <w:t xml:space="preserve">of </w:t>
      </w:r>
      <w:r>
        <w:rPr>
          <w:sz w:val="18"/>
        </w:rPr>
        <w:t>geslepen kristallen enkel wanneer de</w:t>
      </w:r>
      <w:r w:rsidR="00613739">
        <w:rPr>
          <w:sz w:val="18"/>
        </w:rPr>
        <w:t xml:space="preserve"> bewerking </w:t>
      </w:r>
      <w:r>
        <w:rPr>
          <w:sz w:val="18"/>
        </w:rPr>
        <w:t xml:space="preserve">de  insluitsels toonbaar maakt;  </w:t>
      </w:r>
    </w:p>
    <w:p w14:paraId="4C7DBD1D" w14:textId="77777777" w:rsidR="00501C57" w:rsidRDefault="00501C57">
      <w:pPr>
        <w:jc w:val="both"/>
        <w:rPr>
          <w:sz w:val="18"/>
        </w:rPr>
      </w:pPr>
      <w:r>
        <w:rPr>
          <w:sz w:val="18"/>
        </w:rPr>
        <w:t>- synthetische en industriële kristallen</w:t>
      </w:r>
    </w:p>
    <w:p w14:paraId="0ECCDBFA" w14:textId="77777777" w:rsidR="00501C57" w:rsidRDefault="00501C57">
      <w:pPr>
        <w:jc w:val="both"/>
        <w:rPr>
          <w:sz w:val="18"/>
        </w:rPr>
      </w:pPr>
      <w:r>
        <w:rPr>
          <w:sz w:val="18"/>
        </w:rPr>
        <w:t>- giftige en radioactieve mineralen</w:t>
      </w:r>
    </w:p>
    <w:p w14:paraId="641FC283" w14:textId="77777777" w:rsidR="00501C57" w:rsidRDefault="00501C57">
      <w:pPr>
        <w:jc w:val="both"/>
        <w:outlineLvl w:val="0"/>
        <w:rPr>
          <w:sz w:val="18"/>
        </w:rPr>
      </w:pPr>
      <w:r>
        <w:rPr>
          <w:sz w:val="18"/>
        </w:rPr>
        <w:t>6.3. Worden zonder meer aanvaard:</w:t>
      </w:r>
    </w:p>
    <w:p w14:paraId="3175FA60" w14:textId="77777777" w:rsidR="00501C57" w:rsidRDefault="00501C57">
      <w:pPr>
        <w:jc w:val="both"/>
        <w:rPr>
          <w:sz w:val="18"/>
        </w:rPr>
      </w:pPr>
      <w:r>
        <w:rPr>
          <w:sz w:val="18"/>
        </w:rPr>
        <w:t>- vlakke doorsneden door mineralen, gesteenten en fossielen</w:t>
      </w:r>
    </w:p>
    <w:p w14:paraId="1613061A" w14:textId="77777777" w:rsidR="00501C57" w:rsidRDefault="00501C57">
      <w:pPr>
        <w:jc w:val="both"/>
        <w:rPr>
          <w:sz w:val="18"/>
        </w:rPr>
      </w:pPr>
      <w:r>
        <w:rPr>
          <w:sz w:val="18"/>
        </w:rPr>
        <w:t>- de</w:t>
      </w:r>
      <w:r w:rsidR="00613739">
        <w:rPr>
          <w:sz w:val="18"/>
        </w:rPr>
        <w:t xml:space="preserve"> niet gemonteerde</w:t>
      </w:r>
      <w:r>
        <w:rPr>
          <w:sz w:val="18"/>
        </w:rPr>
        <w:t xml:space="preserve"> slijpvormen van edelstenen en halfedelstenen</w:t>
      </w:r>
      <w:r w:rsidR="00696EB3">
        <w:rPr>
          <w:sz w:val="18"/>
        </w:rPr>
        <w:t>, bol</w:t>
      </w:r>
      <w:r w:rsidR="00613739">
        <w:rPr>
          <w:sz w:val="18"/>
        </w:rPr>
        <w:t>len</w:t>
      </w:r>
      <w:r w:rsidR="00696EB3">
        <w:rPr>
          <w:sz w:val="18"/>
        </w:rPr>
        <w:t>, ei</w:t>
      </w:r>
      <w:r w:rsidR="00613739">
        <w:rPr>
          <w:sz w:val="18"/>
        </w:rPr>
        <w:t>eren</w:t>
      </w:r>
      <w:r w:rsidR="00696EB3">
        <w:rPr>
          <w:sz w:val="18"/>
        </w:rPr>
        <w:t>, piramide</w:t>
      </w:r>
      <w:r w:rsidR="001B3A99">
        <w:rPr>
          <w:sz w:val="18"/>
        </w:rPr>
        <w:t>n</w:t>
      </w:r>
      <w:r w:rsidR="00696EB3">
        <w:rPr>
          <w:sz w:val="18"/>
        </w:rPr>
        <w:t xml:space="preserve"> en obelisken;</w:t>
      </w:r>
    </w:p>
    <w:p w14:paraId="72DDC306" w14:textId="77777777" w:rsidR="00501C57" w:rsidRDefault="00501C57">
      <w:pPr>
        <w:jc w:val="both"/>
        <w:rPr>
          <w:sz w:val="18"/>
        </w:rPr>
      </w:pPr>
      <w:r>
        <w:rPr>
          <w:sz w:val="18"/>
        </w:rPr>
        <w:t>- houten, plastieken of gipsen kristalvormen</w:t>
      </w:r>
    </w:p>
    <w:p w14:paraId="408FA422" w14:textId="77777777" w:rsidR="00501C57" w:rsidRDefault="00501C57">
      <w:pPr>
        <w:jc w:val="both"/>
        <w:rPr>
          <w:sz w:val="18"/>
        </w:rPr>
      </w:pPr>
      <w:r>
        <w:rPr>
          <w:sz w:val="18"/>
        </w:rPr>
        <w:t>-</w:t>
      </w:r>
      <w:r w:rsidR="001B3A99">
        <w:rPr>
          <w:sz w:val="18"/>
        </w:rPr>
        <w:t xml:space="preserve"> boeken en</w:t>
      </w:r>
      <w:r>
        <w:rPr>
          <w:sz w:val="18"/>
        </w:rPr>
        <w:t xml:space="preserve"> geologische toebehoren</w:t>
      </w:r>
    </w:p>
    <w:p w14:paraId="61987601" w14:textId="77777777" w:rsidR="001B3A99" w:rsidRDefault="001B3A99">
      <w:pPr>
        <w:jc w:val="both"/>
        <w:rPr>
          <w:sz w:val="18"/>
        </w:rPr>
      </w:pPr>
    </w:p>
    <w:p w14:paraId="30F3F369" w14:textId="77777777" w:rsidR="00501C57" w:rsidRDefault="00501C57">
      <w:pPr>
        <w:jc w:val="both"/>
        <w:rPr>
          <w:sz w:val="18"/>
        </w:rPr>
      </w:pPr>
      <w:r>
        <w:rPr>
          <w:sz w:val="18"/>
        </w:rPr>
        <w:t xml:space="preserve">7. Ieder aangeboden specimen dient voorzien te zijn van een prijs in </w:t>
      </w:r>
      <w:r>
        <w:rPr>
          <w:b/>
          <w:sz w:val="18"/>
        </w:rPr>
        <w:t>EURO</w:t>
      </w:r>
      <w:r>
        <w:rPr>
          <w:sz w:val="18"/>
        </w:rPr>
        <w:t xml:space="preserve"> en een etiket met de juiste benaming en vindplaats. </w:t>
      </w:r>
    </w:p>
    <w:p w14:paraId="19CDBDF7" w14:textId="77777777" w:rsidR="00501C57" w:rsidRDefault="00501C57">
      <w:pPr>
        <w:jc w:val="both"/>
        <w:rPr>
          <w:sz w:val="18"/>
        </w:rPr>
      </w:pPr>
      <w:r>
        <w:rPr>
          <w:sz w:val="18"/>
        </w:rPr>
        <w:t>8. De inrichtende vereniging behoudt zich het recht de goederen te controleren op hierboven vermelde punten 6 en 7. Bij betwisting beslissen de daarvoor verantwoordelijke bestuursleden. Indien</w:t>
      </w:r>
      <w:r w:rsidR="001043EB">
        <w:rPr>
          <w:sz w:val="18"/>
        </w:rPr>
        <w:t xml:space="preserve"> er</w:t>
      </w:r>
      <w:r>
        <w:rPr>
          <w:sz w:val="18"/>
        </w:rPr>
        <w:t xml:space="preserve"> afgeweken wordt van deze bepalingen zal geëist worden de goederen onmiddellijk te verwijderen. Het desondanks negeren van deze richtlijnen kan het sluiten van de stand en het uitsluiten van latere deelname tot gevolg hebben.</w:t>
      </w:r>
    </w:p>
    <w:p w14:paraId="04FD76C3" w14:textId="77777777" w:rsidR="00696EB3" w:rsidRDefault="001043EB">
      <w:pPr>
        <w:jc w:val="both"/>
        <w:rPr>
          <w:sz w:val="18"/>
        </w:rPr>
      </w:pPr>
      <w:r>
        <w:rPr>
          <w:sz w:val="18"/>
        </w:rPr>
        <w:t xml:space="preserve">9. </w:t>
      </w:r>
      <w:r w:rsidR="00501C57">
        <w:rPr>
          <w:sz w:val="18"/>
        </w:rPr>
        <w:t>Het is de deelnemers niet toegestaan</w:t>
      </w:r>
      <w:r w:rsidR="00696EB3">
        <w:rPr>
          <w:sz w:val="18"/>
        </w:rPr>
        <w:t>:</w:t>
      </w:r>
    </w:p>
    <w:p w14:paraId="0AC1DC01" w14:textId="77777777" w:rsidR="00501C57" w:rsidRDefault="00696EB3">
      <w:pPr>
        <w:jc w:val="both"/>
        <w:rPr>
          <w:sz w:val="18"/>
        </w:rPr>
      </w:pPr>
      <w:r>
        <w:rPr>
          <w:sz w:val="18"/>
        </w:rPr>
        <w:t>-</w:t>
      </w:r>
      <w:r w:rsidR="00501C57">
        <w:rPr>
          <w:sz w:val="18"/>
        </w:rPr>
        <w:t xml:space="preserve"> de toegewezen standplaats geheel of gedeeltelijk aan de</w:t>
      </w:r>
      <w:r>
        <w:rPr>
          <w:sz w:val="18"/>
        </w:rPr>
        <w:t>rden te verhuren of af te staan;</w:t>
      </w:r>
    </w:p>
    <w:p w14:paraId="4A21B894" w14:textId="77777777" w:rsidR="00696EB3" w:rsidRDefault="00696EB3">
      <w:pPr>
        <w:jc w:val="both"/>
        <w:rPr>
          <w:sz w:val="18"/>
        </w:rPr>
      </w:pPr>
      <w:r>
        <w:rPr>
          <w:sz w:val="18"/>
        </w:rPr>
        <w:t>-te vergroten met een tafelblad voor of naast de verhuurde tafels.</w:t>
      </w:r>
    </w:p>
    <w:p w14:paraId="0AB2D1AC" w14:textId="77777777" w:rsidR="00501C57" w:rsidRDefault="00501C57">
      <w:pPr>
        <w:jc w:val="both"/>
        <w:rPr>
          <w:sz w:val="18"/>
        </w:rPr>
      </w:pPr>
      <w:r>
        <w:rPr>
          <w:sz w:val="18"/>
        </w:rPr>
        <w:t>10. De organisatoren wijzen elke verantwoordelijkheid voor diefstal, schade of ongevallen af. Elke deelnemer wordt geacht in regel te zijn met de wettelijke bepalingen betreffende invoer en handel. De organisatoren kunnen hiervoor geen verantwoordelijkheid op zich nemen.</w:t>
      </w:r>
    </w:p>
    <w:p w14:paraId="0922670A" w14:textId="77777777" w:rsidR="00501C57" w:rsidRDefault="00501C57">
      <w:pPr>
        <w:jc w:val="both"/>
        <w:rPr>
          <w:sz w:val="18"/>
        </w:rPr>
      </w:pPr>
      <w:smartTag w:uri="urn:schemas-microsoft-com:office:smarttags" w:element="metricconverter">
        <w:smartTagPr>
          <w:attr w:name="ProductID" w:val="11. In"/>
        </w:smartTagPr>
        <w:r>
          <w:rPr>
            <w:sz w:val="18"/>
          </w:rPr>
          <w:t>11. In</w:t>
        </w:r>
      </w:smartTag>
      <w:r>
        <w:rPr>
          <w:sz w:val="18"/>
        </w:rPr>
        <w:t xml:space="preserve"> alle gevallen waarin dit reglement niet voorziet of waar betwisting bestaat beslissen de organisatoren. Bij betwisting beslist de Nederlandstalige tekst. Alleen de rechtbanken van gerechtelijk arrondissement Gent kunnen eventuele geschillen beslechten.</w:t>
      </w:r>
    </w:p>
    <w:sectPr w:rsidR="00501C57" w:rsidSect="007A27B2">
      <w:headerReference w:type="even" r:id="rId6"/>
      <w:headerReference w:type="default" r:id="rId7"/>
      <w:footerReference w:type="even" r:id="rId8"/>
      <w:footerReference w:type="default" r:id="rId9"/>
      <w:headerReference w:type="first" r:id="rId10"/>
      <w:footerReference w:type="first" r:id="rId11"/>
      <w:pgSz w:w="11907" w:h="16840" w:code="9"/>
      <w:pgMar w:top="2835" w:right="1701" w:bottom="851" w:left="1701" w:header="720" w:footer="720" w:gutter="0"/>
      <w:paperSrc w:first="269" w:other="269"/>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1D57B" w14:textId="77777777" w:rsidR="00A16D50" w:rsidRDefault="00A16D50">
      <w:r>
        <w:separator/>
      </w:r>
    </w:p>
  </w:endnote>
  <w:endnote w:type="continuationSeparator" w:id="0">
    <w:p w14:paraId="08650F6C" w14:textId="77777777" w:rsidR="00A16D50" w:rsidRDefault="00A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830D" w14:textId="77777777" w:rsidR="002D241B" w:rsidRDefault="002D241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2CF8" w14:textId="37E4AFD2" w:rsidR="00121556" w:rsidRDefault="00121556">
    <w:pPr>
      <w:pStyle w:val="Voettekst"/>
      <w:rPr>
        <w:lang w:val="de-DE"/>
      </w:rPr>
    </w:pPr>
    <w:r w:rsidRPr="002F03AD">
      <w:rPr>
        <w:lang w:val="de-DE"/>
      </w:rPr>
      <w:t>Tel : +32(0)</w:t>
    </w:r>
    <w:r w:rsidR="00F50B1F">
      <w:rPr>
        <w:lang w:val="de-DE"/>
      </w:rPr>
      <w:t>476 33 11 06</w:t>
    </w:r>
    <w:r w:rsidRPr="002F03AD">
      <w:rPr>
        <w:lang w:val="de-DE"/>
      </w:rPr>
      <w:t xml:space="preserve">        E-mail</w:t>
    </w:r>
    <w:r w:rsidR="00E16601">
      <w:rPr>
        <w:lang w:val="de-DE"/>
      </w:rPr>
      <w:t xml:space="preserve">: </w:t>
    </w:r>
    <w:r w:rsidR="00F50B1F">
      <w:rPr>
        <w:lang w:val="de-DE"/>
      </w:rPr>
      <w:t>nautilusbeurs</w:t>
    </w:r>
    <w:r w:rsidR="00E16601">
      <w:rPr>
        <w:lang w:val="de-DE"/>
      </w:rPr>
      <w:t>@</w:t>
    </w:r>
    <w:r w:rsidR="00F50B1F">
      <w:rPr>
        <w:lang w:val="de-DE"/>
      </w:rPr>
      <w:t>gmail.com</w:t>
    </w:r>
    <w:r w:rsidRPr="002F03AD">
      <w:rPr>
        <w:lang w:val="de-DE"/>
      </w:rPr>
      <w:t xml:space="preserve">        Internet : </w:t>
    </w:r>
    <w:hyperlink r:id="rId1" w:history="1">
      <w:r w:rsidR="00613728" w:rsidRPr="00793D45">
        <w:rPr>
          <w:rStyle w:val="Hyperlink"/>
          <w:lang w:val="de-DE"/>
        </w:rPr>
        <w:t>www.nautilusgent.be</w:t>
      </w:r>
    </w:hyperlink>
  </w:p>
  <w:p w14:paraId="1A3FE64F" w14:textId="77777777" w:rsidR="00613728" w:rsidRPr="002F03AD" w:rsidRDefault="00613728">
    <w:pPr>
      <w:pStyle w:val="Voettekst"/>
      <w:rPr>
        <w:lang w:val="de-DE"/>
      </w:rPr>
    </w:pPr>
    <w:r>
      <w:rPr>
        <w:sz w:val="24"/>
        <w:lang w:val="en-GB"/>
      </w:rPr>
      <w:t xml:space="preserve">*Iban: BE25 0680 6320 1082      BIC: GKCCBEBB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BDB4" w14:textId="77777777" w:rsidR="002D241B" w:rsidRDefault="002D24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CC8B2" w14:textId="77777777" w:rsidR="00A16D50" w:rsidRDefault="00A16D50">
      <w:r>
        <w:separator/>
      </w:r>
    </w:p>
  </w:footnote>
  <w:footnote w:type="continuationSeparator" w:id="0">
    <w:p w14:paraId="651B4227" w14:textId="77777777" w:rsidR="00A16D50" w:rsidRDefault="00A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50C1" w14:textId="77777777" w:rsidR="002D241B" w:rsidRDefault="002D24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79EA" w14:textId="77777777" w:rsidR="00121556" w:rsidRDefault="002330F9">
    <w:pPr>
      <w:pStyle w:val="Koptekst"/>
      <w:jc w:val="center"/>
      <w:rPr>
        <w:sz w:val="28"/>
      </w:rPr>
    </w:pPr>
    <w:r>
      <w:rPr>
        <w:noProof/>
        <w:sz w:val="28"/>
        <w:lang w:eastAsia="nl-BE"/>
      </w:rPr>
      <w:drawing>
        <wp:inline distT="0" distB="0" distL="0" distR="0" wp14:anchorId="1769CDED" wp14:editId="510DB1C6">
          <wp:extent cx="847725" cy="838200"/>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47725" cy="838200"/>
                  </a:xfrm>
                  <a:prstGeom prst="rect">
                    <a:avLst/>
                  </a:prstGeom>
                  <a:noFill/>
                  <a:ln w="9525">
                    <a:noFill/>
                    <a:miter lim="800000"/>
                    <a:headEnd/>
                    <a:tailEnd/>
                  </a:ln>
                </pic:spPr>
              </pic:pic>
            </a:graphicData>
          </a:graphic>
        </wp:inline>
      </w:drawing>
    </w:r>
  </w:p>
  <w:p w14:paraId="3E5FF4AD" w14:textId="77777777" w:rsidR="00121556" w:rsidRDefault="00121556">
    <w:pPr>
      <w:pStyle w:val="Koptekst"/>
      <w:jc w:val="center"/>
      <w:rPr>
        <w:sz w:val="28"/>
      </w:rPr>
    </w:pPr>
  </w:p>
  <w:p w14:paraId="023A758E" w14:textId="77777777" w:rsidR="00121556" w:rsidRPr="00D62950" w:rsidRDefault="00121556">
    <w:pPr>
      <w:pStyle w:val="Koptekst"/>
      <w:jc w:val="center"/>
      <w:rPr>
        <w:sz w:val="28"/>
      </w:rPr>
    </w:pPr>
    <w:r w:rsidRPr="00D62950">
      <w:rPr>
        <w:b/>
        <w:sz w:val="28"/>
      </w:rPr>
      <w:t>NAUTILUS GENT vzw.</w:t>
    </w:r>
  </w:p>
  <w:p w14:paraId="17BC80DC" w14:textId="77777777" w:rsidR="00121556" w:rsidRPr="00D62950" w:rsidRDefault="00121556">
    <w:pPr>
      <w:pStyle w:val="Koptekst"/>
      <w:jc w:val="center"/>
      <w:rPr>
        <w:sz w:val="24"/>
      </w:rPr>
    </w:pPr>
  </w:p>
  <w:p w14:paraId="35A83B36" w14:textId="1FE6DA0A" w:rsidR="00121556" w:rsidRDefault="00121556" w:rsidP="002D1903">
    <w:pPr>
      <w:pStyle w:val="Koptekst"/>
      <w:jc w:val="center"/>
      <w:rPr>
        <w:sz w:val="24"/>
      </w:rPr>
    </w:pPr>
    <w:r>
      <w:rPr>
        <w:sz w:val="24"/>
      </w:rPr>
      <w:t xml:space="preserve">UITNODIGING TOT DEELNAME AAN DE </w:t>
    </w:r>
    <w:r w:rsidR="000A18D0">
      <w:rPr>
        <w:b/>
        <w:sz w:val="24"/>
      </w:rPr>
      <w:t>4</w:t>
    </w:r>
    <w:r w:rsidR="00C77D9B">
      <w:rPr>
        <w:b/>
        <w:sz w:val="24"/>
      </w:rPr>
      <w:t>7</w:t>
    </w:r>
    <w:r w:rsidR="00F87986">
      <w:rPr>
        <w:b/>
        <w:sz w:val="24"/>
      </w:rPr>
      <w:t xml:space="preserve"> </w:t>
    </w:r>
    <w:r w:rsidRPr="00121556">
      <w:rPr>
        <w:b/>
        <w:sz w:val="24"/>
      </w:rPr>
      <w:t>STE</w:t>
    </w:r>
  </w:p>
  <w:p w14:paraId="11F45572" w14:textId="77777777" w:rsidR="00121556" w:rsidRDefault="00121556">
    <w:pPr>
      <w:pStyle w:val="Koptekst"/>
      <w:jc w:val="center"/>
      <w:rPr>
        <w:sz w:val="24"/>
      </w:rPr>
    </w:pPr>
    <w:r>
      <w:rPr>
        <w:sz w:val="24"/>
      </w:rPr>
      <w:t>INTERNATIONALE BEURS VOOR MINERALEN EN FOSSIELEN</w:t>
    </w:r>
  </w:p>
  <w:p w14:paraId="657EAD2F" w14:textId="0ED8D749" w:rsidR="00121556" w:rsidRPr="00B126C6" w:rsidRDefault="00D62950" w:rsidP="002D1903">
    <w:pPr>
      <w:pStyle w:val="Koptekst"/>
      <w:jc w:val="center"/>
      <w:rPr>
        <w:b/>
        <w:sz w:val="24"/>
      </w:rPr>
    </w:pPr>
    <w:r>
      <w:rPr>
        <w:b/>
        <w:sz w:val="24"/>
      </w:rPr>
      <w:t xml:space="preserve">ZONDAG </w:t>
    </w:r>
    <w:r w:rsidR="002D241B">
      <w:rPr>
        <w:b/>
        <w:sz w:val="24"/>
      </w:rPr>
      <w:t>20</w:t>
    </w:r>
    <w:r w:rsidR="00121556" w:rsidRPr="00B126C6">
      <w:rPr>
        <w:b/>
        <w:sz w:val="24"/>
      </w:rPr>
      <w:t xml:space="preserve"> maart 20</w:t>
    </w:r>
    <w:r w:rsidR="00B96291">
      <w:rPr>
        <w:b/>
        <w:sz w:val="24"/>
      </w:rPr>
      <w:t>2</w:t>
    </w:r>
    <w:r w:rsidR="007E021C">
      <w:rPr>
        <w:b/>
        <w:sz w:val="24"/>
      </w:rPr>
      <w:t>2</w:t>
    </w:r>
  </w:p>
  <w:p w14:paraId="47C6DBCF" w14:textId="77777777" w:rsidR="00121556" w:rsidRDefault="00121556">
    <w:pPr>
      <w:pStyle w:val="Koptekst"/>
      <w:jc w:val="center"/>
      <w:rPr>
        <w:sz w:val="24"/>
      </w:rPr>
    </w:pPr>
    <w:r>
      <w:rPr>
        <w:sz w:val="24"/>
        <w:u w:val="single"/>
      </w:rPr>
      <w:t>KONINKLIJK ATHENEUM, VOSKENSLAAN 60, GENT</w:t>
    </w:r>
  </w:p>
  <w:p w14:paraId="32EB7814" w14:textId="77777777" w:rsidR="00121556" w:rsidRDefault="00121556">
    <w:pPr>
      <w:pStyle w:val="Koptekst"/>
      <w:jc w:val="center"/>
      <w:rPr>
        <w:sz w:val="24"/>
      </w:rPr>
    </w:pPr>
  </w:p>
  <w:p w14:paraId="0E6A75FA" w14:textId="77777777" w:rsidR="00121556" w:rsidRDefault="00121556">
    <w:pPr>
      <w:pStyle w:val="Koptekst"/>
      <w:jc w:val="cent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A9C5" w14:textId="77777777" w:rsidR="002D241B" w:rsidRDefault="002D241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E9F"/>
    <w:rsid w:val="000A18D0"/>
    <w:rsid w:val="001043EB"/>
    <w:rsid w:val="00121556"/>
    <w:rsid w:val="00127E8C"/>
    <w:rsid w:val="0015408F"/>
    <w:rsid w:val="00183D75"/>
    <w:rsid w:val="001B019D"/>
    <w:rsid w:val="001B3A99"/>
    <w:rsid w:val="00220E4A"/>
    <w:rsid w:val="002330F9"/>
    <w:rsid w:val="002D1903"/>
    <w:rsid w:val="002D241B"/>
    <w:rsid w:val="002F03AD"/>
    <w:rsid w:val="003C1FB0"/>
    <w:rsid w:val="0049065E"/>
    <w:rsid w:val="004C6CA1"/>
    <w:rsid w:val="004F49D6"/>
    <w:rsid w:val="00501C57"/>
    <w:rsid w:val="005249B1"/>
    <w:rsid w:val="005342D3"/>
    <w:rsid w:val="00572058"/>
    <w:rsid w:val="005E50AA"/>
    <w:rsid w:val="00613728"/>
    <w:rsid w:val="00613739"/>
    <w:rsid w:val="00627497"/>
    <w:rsid w:val="00637B0C"/>
    <w:rsid w:val="00645D8F"/>
    <w:rsid w:val="0065505A"/>
    <w:rsid w:val="00696EB3"/>
    <w:rsid w:val="006F5762"/>
    <w:rsid w:val="007146A9"/>
    <w:rsid w:val="00730965"/>
    <w:rsid w:val="00761EBC"/>
    <w:rsid w:val="00790072"/>
    <w:rsid w:val="007A27B2"/>
    <w:rsid w:val="007E021C"/>
    <w:rsid w:val="007F162D"/>
    <w:rsid w:val="00824EA6"/>
    <w:rsid w:val="00877B05"/>
    <w:rsid w:val="008B348E"/>
    <w:rsid w:val="009529B7"/>
    <w:rsid w:val="00960EA1"/>
    <w:rsid w:val="009835A9"/>
    <w:rsid w:val="00992682"/>
    <w:rsid w:val="009F378A"/>
    <w:rsid w:val="00A01B30"/>
    <w:rsid w:val="00A16D50"/>
    <w:rsid w:val="00A80D2E"/>
    <w:rsid w:val="00A93D70"/>
    <w:rsid w:val="00AA6E9F"/>
    <w:rsid w:val="00B00FF8"/>
    <w:rsid w:val="00B126C6"/>
    <w:rsid w:val="00B3301C"/>
    <w:rsid w:val="00B35FE2"/>
    <w:rsid w:val="00B96291"/>
    <w:rsid w:val="00BC322B"/>
    <w:rsid w:val="00BF3571"/>
    <w:rsid w:val="00C27DC6"/>
    <w:rsid w:val="00C77D9B"/>
    <w:rsid w:val="00CD2FEA"/>
    <w:rsid w:val="00CF4F11"/>
    <w:rsid w:val="00D22B16"/>
    <w:rsid w:val="00D62950"/>
    <w:rsid w:val="00DD028B"/>
    <w:rsid w:val="00DF56D2"/>
    <w:rsid w:val="00E16601"/>
    <w:rsid w:val="00E20683"/>
    <w:rsid w:val="00E52333"/>
    <w:rsid w:val="00F50B1F"/>
    <w:rsid w:val="00F879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604558C"/>
  <w15:docId w15:val="{C58791AF-3B16-4B7F-BCE9-1D914A6F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A27B2"/>
    <w:rPr>
      <w:lang w:eastAsia="nl-NL"/>
    </w:rPr>
  </w:style>
  <w:style w:type="paragraph" w:styleId="Kop1">
    <w:name w:val="heading 1"/>
    <w:basedOn w:val="Standaard"/>
    <w:next w:val="Standaard"/>
    <w:qFormat/>
    <w:rsid w:val="007A27B2"/>
    <w:pPr>
      <w:keepNext/>
      <w:jc w:val="both"/>
      <w:outlineLvl w:val="0"/>
    </w:pPr>
    <w:rPr>
      <w:b/>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A27B2"/>
    <w:pPr>
      <w:tabs>
        <w:tab w:val="center" w:pos="4320"/>
        <w:tab w:val="right" w:pos="8640"/>
      </w:tabs>
    </w:pPr>
  </w:style>
  <w:style w:type="paragraph" w:styleId="Voettekst">
    <w:name w:val="footer"/>
    <w:basedOn w:val="Standaard"/>
    <w:rsid w:val="007A27B2"/>
    <w:pPr>
      <w:tabs>
        <w:tab w:val="center" w:pos="4320"/>
        <w:tab w:val="right" w:pos="8640"/>
      </w:tabs>
    </w:pPr>
  </w:style>
  <w:style w:type="paragraph" w:styleId="Documentstructuur">
    <w:name w:val="Document Map"/>
    <w:basedOn w:val="Standaard"/>
    <w:semiHidden/>
    <w:rsid w:val="007A27B2"/>
    <w:pPr>
      <w:shd w:val="clear" w:color="auto" w:fill="000080"/>
    </w:pPr>
    <w:rPr>
      <w:rFonts w:ascii="Tahoma" w:hAnsi="Tahoma"/>
    </w:rPr>
  </w:style>
  <w:style w:type="character" w:styleId="Hyperlink">
    <w:name w:val="Hyperlink"/>
    <w:basedOn w:val="Standaardalinea-lettertype"/>
    <w:rsid w:val="007A27B2"/>
    <w:rPr>
      <w:color w:val="0000FF"/>
      <w:u w:val="single"/>
    </w:rPr>
  </w:style>
  <w:style w:type="character" w:styleId="Zwaar">
    <w:name w:val="Strong"/>
    <w:basedOn w:val="Standaardalinea-lettertype"/>
    <w:qFormat/>
    <w:rsid w:val="00645D8F"/>
    <w:rPr>
      <w:b/>
      <w:bCs/>
    </w:rPr>
  </w:style>
  <w:style w:type="paragraph" w:styleId="Ballontekst">
    <w:name w:val="Balloon Text"/>
    <w:basedOn w:val="Standaard"/>
    <w:link w:val="BallontekstChar"/>
    <w:rsid w:val="000A18D0"/>
    <w:rPr>
      <w:rFonts w:ascii="Tahoma" w:hAnsi="Tahoma" w:cs="Tahoma"/>
      <w:sz w:val="16"/>
      <w:szCs w:val="16"/>
    </w:rPr>
  </w:style>
  <w:style w:type="character" w:customStyle="1" w:styleId="BallontekstChar">
    <w:name w:val="Ballontekst Char"/>
    <w:basedOn w:val="Standaardalinea-lettertype"/>
    <w:link w:val="Ballontekst"/>
    <w:rsid w:val="000A18D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utilus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3465</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Programma</vt:lpstr>
      <vt:lpstr>Programma</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dc:title>
  <dc:creator>Katty Vermeylen</dc:creator>
  <cp:lastModifiedBy>Jan Blomme</cp:lastModifiedBy>
  <cp:revision>5</cp:revision>
  <cp:lastPrinted>2011-11-02T07:36:00Z</cp:lastPrinted>
  <dcterms:created xsi:type="dcterms:W3CDTF">2019-11-10T14:15:00Z</dcterms:created>
  <dcterms:modified xsi:type="dcterms:W3CDTF">2021-11-20T17:17:00Z</dcterms:modified>
</cp:coreProperties>
</file>